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35" w:rsidRPr="00CB5B19" w:rsidRDefault="00000035" w:rsidP="006D7BE3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B5B19">
        <w:rPr>
          <w:rFonts w:asciiTheme="majorBidi" w:hAnsiTheme="majorBidi" w:cstheme="majorBidi"/>
          <w:b/>
          <w:bCs/>
          <w:sz w:val="28"/>
          <w:szCs w:val="28"/>
        </w:rPr>
        <w:t>Theoretical investigation of antimicrobial property of two mutants of cap37 via molecular Dynamics simulation method</w:t>
      </w:r>
    </w:p>
    <w:p w:rsidR="00000035" w:rsidRPr="009444F3" w:rsidRDefault="00000035" w:rsidP="006D7BE3">
      <w:pPr>
        <w:jc w:val="both"/>
        <w:rPr>
          <w:rFonts w:asciiTheme="majorBidi" w:hAnsiTheme="majorBidi" w:cstheme="majorBidi"/>
          <w:sz w:val="24"/>
          <w:szCs w:val="24"/>
        </w:rPr>
      </w:pPr>
    </w:p>
    <w:p w:rsidR="00000035" w:rsidRPr="008F01EF" w:rsidRDefault="00000035" w:rsidP="005C7AEA">
      <w:pPr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proofErr w:type="spellStart"/>
      <w:r w:rsidRPr="008F01EF">
        <w:rPr>
          <w:rFonts w:asciiTheme="majorBidi" w:hAnsiTheme="majorBidi" w:cstheme="majorBidi"/>
          <w:b/>
          <w:bCs/>
          <w:sz w:val="24"/>
          <w:szCs w:val="24"/>
          <w:u w:val="single"/>
        </w:rPr>
        <w:t>Mehr</w:t>
      </w:r>
      <w:r w:rsidR="005C7AEA" w:rsidRPr="008F01EF">
        <w:rPr>
          <w:rFonts w:asciiTheme="majorBidi" w:hAnsiTheme="majorBidi" w:cstheme="majorBidi"/>
          <w:b/>
          <w:bCs/>
          <w:sz w:val="24"/>
          <w:szCs w:val="24"/>
          <w:u w:val="single"/>
        </w:rPr>
        <w:t>i</w:t>
      </w:r>
      <w:proofErr w:type="spellEnd"/>
      <w:r w:rsidRPr="008F01EF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H</w:t>
      </w:r>
      <w:r w:rsidR="005C7AEA" w:rsidRPr="008F01EF">
        <w:rPr>
          <w:rFonts w:asciiTheme="majorBidi" w:hAnsiTheme="majorBidi" w:cstheme="majorBidi"/>
          <w:b/>
          <w:bCs/>
          <w:sz w:val="24"/>
          <w:szCs w:val="24"/>
          <w:u w:val="single"/>
        </w:rPr>
        <w:t>e</w:t>
      </w:r>
      <w:r w:rsidRPr="008F01EF">
        <w:rPr>
          <w:rFonts w:asciiTheme="majorBidi" w:hAnsiTheme="majorBidi" w:cstheme="majorBidi"/>
          <w:b/>
          <w:bCs/>
          <w:sz w:val="24"/>
          <w:szCs w:val="24"/>
          <w:u w:val="single"/>
        </w:rPr>
        <w:t>dayati</w:t>
      </w:r>
      <w:r w:rsidRPr="008F01EF">
        <w:rPr>
          <w:rFonts w:asciiTheme="majorBidi" w:hAnsiTheme="majorBidi" w:cstheme="majorBidi"/>
          <w:b/>
          <w:bCs/>
          <w:sz w:val="24"/>
          <w:szCs w:val="24"/>
          <w:u w:val="single"/>
          <w:vertAlign w:val="superscript"/>
        </w:rPr>
        <w:t>1</w:t>
      </w:r>
      <w:r w:rsidRPr="008F01EF">
        <w:rPr>
          <w:rFonts w:asciiTheme="majorBidi" w:hAnsiTheme="majorBidi" w:cstheme="majorBidi"/>
          <w:b/>
          <w:bCs/>
          <w:sz w:val="24"/>
          <w:szCs w:val="24"/>
        </w:rPr>
        <w:t xml:space="preserve">, Karim </w:t>
      </w:r>
      <w:proofErr w:type="spellStart"/>
      <w:r w:rsidRPr="008F01EF">
        <w:rPr>
          <w:rFonts w:asciiTheme="majorBidi" w:hAnsiTheme="majorBidi" w:cstheme="majorBidi"/>
          <w:b/>
          <w:bCs/>
          <w:sz w:val="24"/>
          <w:szCs w:val="24"/>
        </w:rPr>
        <w:t>Mahnam</w:t>
      </w:r>
      <w:proofErr w:type="spellEnd"/>
      <w:r w:rsidRPr="008F01EF">
        <w:rPr>
          <w:rFonts w:asciiTheme="majorBidi" w:hAnsiTheme="majorBidi" w:cstheme="majorBidi"/>
          <w:b/>
          <w:bCs/>
          <w:sz w:val="24"/>
          <w:szCs w:val="24"/>
        </w:rPr>
        <w:t>*</w:t>
      </w:r>
      <w:r w:rsidRPr="008F01EF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2</w:t>
      </w:r>
      <w:r w:rsidRPr="008F01EF">
        <w:rPr>
          <w:rFonts w:asciiTheme="majorBidi" w:hAnsiTheme="majorBidi" w:cstheme="majorBidi"/>
          <w:b/>
          <w:bCs/>
          <w:sz w:val="24"/>
          <w:szCs w:val="24"/>
        </w:rPr>
        <w:t xml:space="preserve">, </w:t>
      </w:r>
      <w:proofErr w:type="spellStart"/>
      <w:r w:rsidRPr="008F01EF">
        <w:rPr>
          <w:rFonts w:asciiTheme="majorBidi" w:hAnsiTheme="majorBidi" w:cstheme="majorBidi"/>
          <w:b/>
          <w:bCs/>
          <w:sz w:val="24"/>
          <w:szCs w:val="24"/>
        </w:rPr>
        <w:t>Behnaz</w:t>
      </w:r>
      <w:proofErr w:type="spellEnd"/>
      <w:r w:rsidRPr="008F01EF">
        <w:rPr>
          <w:rFonts w:asciiTheme="majorBidi" w:hAnsiTheme="majorBidi" w:cstheme="majorBidi"/>
          <w:b/>
          <w:bCs/>
          <w:sz w:val="24"/>
          <w:szCs w:val="24"/>
        </w:rPr>
        <w:t xml:space="preserve"> Saffar</w:t>
      </w:r>
      <w:r w:rsidRPr="008F01EF">
        <w:rPr>
          <w:rFonts w:asciiTheme="majorBidi" w:hAnsiTheme="majorBidi" w:cstheme="majorBidi"/>
          <w:b/>
          <w:bCs/>
          <w:sz w:val="24"/>
          <w:szCs w:val="24"/>
          <w:vertAlign w:val="superscript"/>
        </w:rPr>
        <w:t>1</w:t>
      </w:r>
    </w:p>
    <w:p w:rsidR="00000035" w:rsidRPr="00342861" w:rsidRDefault="00000035" w:rsidP="006D7BE3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42861">
        <w:rPr>
          <w:rFonts w:asciiTheme="majorBidi" w:hAnsiTheme="majorBidi" w:cstheme="majorBidi"/>
          <w:sz w:val="24"/>
          <w:szCs w:val="24"/>
        </w:rPr>
        <w:t>1</w:t>
      </w:r>
      <w:r w:rsidRPr="00342861">
        <w:rPr>
          <w:rFonts w:asciiTheme="majorBidi" w:hAnsiTheme="majorBidi" w:cstheme="majorBidi"/>
          <w:sz w:val="24"/>
          <w:szCs w:val="24"/>
          <w:rtl/>
        </w:rPr>
        <w:t xml:space="preserve">. </w:t>
      </w:r>
      <w:r w:rsidRPr="00342861">
        <w:rPr>
          <w:rFonts w:asciiTheme="majorBidi" w:hAnsiTheme="majorBidi" w:cstheme="majorBidi"/>
          <w:sz w:val="24"/>
          <w:szCs w:val="24"/>
        </w:rPr>
        <w:t xml:space="preserve"> Faculty of Science, Department of Genetics, </w:t>
      </w:r>
      <w:proofErr w:type="spellStart"/>
      <w:r w:rsidRPr="00342861">
        <w:rPr>
          <w:rFonts w:asciiTheme="majorBidi" w:hAnsiTheme="majorBidi" w:cstheme="majorBidi"/>
          <w:sz w:val="24"/>
          <w:szCs w:val="24"/>
        </w:rPr>
        <w:t>Shahrekord</w:t>
      </w:r>
      <w:proofErr w:type="spellEnd"/>
      <w:r w:rsidRPr="00342861">
        <w:rPr>
          <w:rFonts w:asciiTheme="majorBidi" w:hAnsiTheme="majorBidi" w:cstheme="majorBidi"/>
          <w:sz w:val="24"/>
          <w:szCs w:val="24"/>
        </w:rPr>
        <w:t xml:space="preserve"> University, </w:t>
      </w:r>
      <w:proofErr w:type="spellStart"/>
      <w:r w:rsidRPr="00342861">
        <w:rPr>
          <w:rFonts w:asciiTheme="majorBidi" w:hAnsiTheme="majorBidi" w:cstheme="majorBidi"/>
          <w:sz w:val="24"/>
          <w:szCs w:val="24"/>
        </w:rPr>
        <w:t>Shahrekord</w:t>
      </w:r>
      <w:proofErr w:type="spellEnd"/>
      <w:r w:rsidRPr="00342861">
        <w:rPr>
          <w:rFonts w:asciiTheme="majorBidi" w:hAnsiTheme="majorBidi" w:cstheme="majorBidi"/>
          <w:sz w:val="24"/>
          <w:szCs w:val="24"/>
        </w:rPr>
        <w:t>, Iran</w:t>
      </w:r>
    </w:p>
    <w:p w:rsidR="00000035" w:rsidRPr="00342861" w:rsidRDefault="00000035" w:rsidP="006D7BE3">
      <w:pPr>
        <w:spacing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42861">
        <w:rPr>
          <w:rFonts w:asciiTheme="majorBidi" w:hAnsiTheme="majorBidi" w:cstheme="majorBidi"/>
          <w:sz w:val="24"/>
          <w:szCs w:val="24"/>
        </w:rPr>
        <w:t xml:space="preserve">2. Biology Department, Faculty of Sciences, </w:t>
      </w:r>
      <w:proofErr w:type="spellStart"/>
      <w:r w:rsidRPr="00342861">
        <w:rPr>
          <w:rFonts w:asciiTheme="majorBidi" w:hAnsiTheme="majorBidi" w:cstheme="majorBidi"/>
          <w:sz w:val="24"/>
          <w:szCs w:val="24"/>
        </w:rPr>
        <w:t>Shahrekord</w:t>
      </w:r>
      <w:proofErr w:type="spellEnd"/>
      <w:r w:rsidRPr="00342861">
        <w:rPr>
          <w:rFonts w:asciiTheme="majorBidi" w:hAnsiTheme="majorBidi" w:cstheme="majorBidi"/>
          <w:sz w:val="24"/>
          <w:szCs w:val="24"/>
        </w:rPr>
        <w:t xml:space="preserve"> University, </w:t>
      </w:r>
      <w:proofErr w:type="spellStart"/>
      <w:r w:rsidRPr="00342861">
        <w:rPr>
          <w:rFonts w:asciiTheme="majorBidi" w:hAnsiTheme="majorBidi" w:cstheme="majorBidi"/>
          <w:sz w:val="24"/>
          <w:szCs w:val="24"/>
        </w:rPr>
        <w:t>Shahrekord</w:t>
      </w:r>
      <w:proofErr w:type="spellEnd"/>
      <w:r w:rsidRPr="00342861">
        <w:rPr>
          <w:rFonts w:asciiTheme="majorBidi" w:hAnsiTheme="majorBidi" w:cstheme="majorBidi"/>
          <w:sz w:val="24"/>
          <w:szCs w:val="24"/>
        </w:rPr>
        <w:t>, Iran</w:t>
      </w:r>
    </w:p>
    <w:p w:rsidR="00000035" w:rsidRPr="00342861" w:rsidRDefault="00000035" w:rsidP="006D7BE3">
      <w:pPr>
        <w:spacing w:line="240" w:lineRule="auto"/>
        <w:ind w:left="360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42861">
        <w:rPr>
          <w:rFonts w:asciiTheme="majorBidi" w:hAnsiTheme="majorBidi" w:cstheme="majorBidi"/>
          <w:sz w:val="24"/>
          <w:szCs w:val="24"/>
        </w:rPr>
        <w:t>* Corresponding Author Karim Mahnam</w:t>
      </w:r>
      <w:r w:rsidRPr="00342861">
        <w:rPr>
          <w:rFonts w:asciiTheme="majorBidi" w:hAnsiTheme="majorBidi" w:cstheme="majorBidi"/>
          <w:b/>
          <w:bCs/>
          <w:sz w:val="24"/>
          <w:szCs w:val="24"/>
        </w:rPr>
        <w:t xml:space="preserve">: </w:t>
      </w:r>
      <w:hyperlink r:id="rId4" w:history="1">
        <w:r w:rsidRPr="00342861">
          <w:rPr>
            <w:rStyle w:val="Hyperlink"/>
            <w:rFonts w:asciiTheme="majorBidi" w:hAnsiTheme="majorBidi" w:cstheme="majorBidi"/>
            <w:sz w:val="24"/>
            <w:szCs w:val="24"/>
            <w:u w:val="none"/>
          </w:rPr>
          <w:t>karimmahnam93@gmail.com</w:t>
        </w:r>
      </w:hyperlink>
    </w:p>
    <w:p w:rsidR="00000035" w:rsidRPr="008F01EF" w:rsidRDefault="00000035" w:rsidP="006D7BE3">
      <w:pPr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8F01EF">
        <w:rPr>
          <w:rFonts w:asciiTheme="majorBidi" w:hAnsiTheme="majorBidi" w:cstheme="majorBidi"/>
          <w:b/>
          <w:bCs/>
          <w:sz w:val="28"/>
          <w:szCs w:val="28"/>
        </w:rPr>
        <w:t xml:space="preserve">Abstract: </w:t>
      </w:r>
    </w:p>
    <w:p w:rsidR="00895A2C" w:rsidRPr="00EA2635" w:rsidRDefault="00622888" w:rsidP="00622888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2635">
        <w:rPr>
          <w:rFonts w:asciiTheme="majorBidi" w:hAnsiTheme="majorBidi" w:cstheme="majorBidi"/>
          <w:sz w:val="24"/>
          <w:szCs w:val="24"/>
        </w:rPr>
        <w:t xml:space="preserve">CAP37 is a cationic antimicrobial peptide isolated from human neutrophils with important implications in host defense and inflammation. </w:t>
      </w:r>
      <w:r w:rsidR="007270F7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>The success of antibacterial agents depends</w:t>
      </w:r>
      <w:r w:rsidR="009D0156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 </w:t>
      </w:r>
      <w:r w:rsidR="007270F7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>upon their interaction with bacterial membranes, yet little is known about the molecular-level interactions within membranes of different bacterial species</w:t>
      </w:r>
      <w:r w:rsidR="007270F7" w:rsidRPr="00EA2635">
        <w:rPr>
          <w:rFonts w:asciiTheme="majorBidi" w:hAnsiTheme="majorBidi" w:cstheme="majorBidi"/>
          <w:sz w:val="24"/>
          <w:szCs w:val="24"/>
        </w:rPr>
        <w:t>.</w:t>
      </w:r>
    </w:p>
    <w:p w:rsidR="007B5F12" w:rsidRPr="00EA2635" w:rsidRDefault="00000035" w:rsidP="006D7BE3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2635">
        <w:rPr>
          <w:rFonts w:asciiTheme="majorBidi" w:hAnsiTheme="majorBidi" w:cstheme="majorBidi"/>
          <w:sz w:val="24"/>
          <w:szCs w:val="24"/>
        </w:rPr>
        <w:t>We designed two mutations (</w:t>
      </w:r>
      <w:r w:rsidRPr="00EA2635">
        <w:rPr>
          <w:rFonts w:asciiTheme="majorBidi" w:hAnsiTheme="majorBidi" w:cstheme="majorBidi"/>
          <w:sz w:val="24"/>
          <w:szCs w:val="24"/>
          <w:lang w:bidi="fa-IR"/>
        </w:rPr>
        <w:t>WWRS and SWRW</w:t>
      </w:r>
      <w:r w:rsidRPr="00EA2635">
        <w:rPr>
          <w:rFonts w:asciiTheme="majorBidi" w:hAnsiTheme="majorBidi" w:cstheme="majorBidi"/>
          <w:sz w:val="24"/>
          <w:szCs w:val="24"/>
        </w:rPr>
        <w:t xml:space="preserve">) in </w:t>
      </w:r>
      <w:r w:rsidR="007270F7" w:rsidRPr="00EA2635">
        <w:rPr>
          <w:rFonts w:asciiTheme="majorBidi" w:hAnsiTheme="majorBidi" w:cstheme="majorBidi"/>
          <w:sz w:val="24"/>
          <w:szCs w:val="24"/>
        </w:rPr>
        <w:t>residue 130 to 133 of native cap37 peptide (</w:t>
      </w:r>
      <w:r w:rsidR="007270F7" w:rsidRPr="00EA2635">
        <w:rPr>
          <w:rFonts w:asciiTheme="majorBidi" w:hAnsiTheme="majorBidi" w:cstheme="majorBidi"/>
          <w:sz w:val="24"/>
          <w:szCs w:val="24"/>
          <w:lang w:bidi="fa-IR"/>
        </w:rPr>
        <w:t>SQRS</w:t>
      </w:r>
      <w:r w:rsidR="007270F7" w:rsidRPr="00EA2635">
        <w:rPr>
          <w:rFonts w:asciiTheme="majorBidi" w:hAnsiTheme="majorBidi" w:cstheme="majorBidi"/>
          <w:sz w:val="24"/>
          <w:szCs w:val="24"/>
        </w:rPr>
        <w:t xml:space="preserve">). </w:t>
      </w:r>
      <w:r w:rsidR="00CB589E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>At first w</w:t>
      </w:r>
      <w:r w:rsidR="007B5F12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e put 5 </w:t>
      </w:r>
      <w:r w:rsidR="00CB589E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>molecule</w:t>
      </w:r>
      <w:r w:rsidR="009D0156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>s</w:t>
      </w:r>
      <w:r w:rsidR="007B5F12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 of each peptide in a simulation box and simulated them for 50</w:t>
      </w:r>
      <w:r w:rsidR="009D0156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 </w:t>
      </w:r>
      <w:r w:rsidR="007B5F12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ns </w:t>
      </w:r>
      <w:r w:rsidR="00950BB7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in 300 K </w:t>
      </w:r>
      <w:r w:rsidR="007B5F12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>separately. In addition</w:t>
      </w:r>
      <w:r w:rsidR="00CB589E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>,</w:t>
      </w:r>
      <w:r w:rsidR="007B5F12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 </w:t>
      </w:r>
      <w:r w:rsidR="009D0156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>Umbrella Sampling MD simulations to obtain reliable Potential of Mean Force (PMF) profiles</w:t>
      </w:r>
      <w:r w:rsidR="007B5F12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 </w:t>
      </w:r>
      <w:r w:rsidR="009D0156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in </w:t>
      </w:r>
      <w:r w:rsidR="007B5F12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passing of each peptide </w:t>
      </w:r>
      <w:r w:rsidR="00CB589E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through </w:t>
      </w:r>
      <w:r w:rsidR="007B5F12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of </w:t>
      </w:r>
      <w:r w:rsidR="00377E22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>lipid-A bilayer</w:t>
      </w:r>
      <w:r w:rsidR="007B5F12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 membrane </w:t>
      </w:r>
      <w:r w:rsidR="006D7BE3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were performed. </w:t>
      </w:r>
      <w:r w:rsidR="009444F3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>Lipid A is the lipid anchor of a lipopolysaccharide in the outer leaflet of the outer membrane of Gram-negative bacteria</w:t>
      </w:r>
      <w:r w:rsidR="00CB589E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. </w:t>
      </w:r>
      <w:r w:rsidR="009D0156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All simulations were performed using the GROMACS 5 package under GROMOS 53A6 force </w:t>
      </w:r>
      <w:r w:rsidR="00622888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>field and</w:t>
      </w:r>
      <w:r w:rsidR="009D0156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 the SPC water model. </w:t>
      </w:r>
      <w:r w:rsidRPr="00EA2635">
        <w:rPr>
          <w:rFonts w:asciiTheme="majorBidi" w:hAnsiTheme="majorBidi" w:cstheme="majorBidi"/>
          <w:sz w:val="24"/>
          <w:szCs w:val="24"/>
        </w:rPr>
        <w:t xml:space="preserve">Analyses were carried out during the last 30 nanoseconds. </w:t>
      </w:r>
    </w:p>
    <w:p w:rsidR="007B5F12" w:rsidRPr="00EA2635" w:rsidRDefault="007B5F12" w:rsidP="006D7BE3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A2635">
        <w:rPr>
          <w:rFonts w:asciiTheme="majorBidi" w:hAnsiTheme="majorBidi" w:cstheme="majorBidi"/>
          <w:sz w:val="24"/>
          <w:szCs w:val="24"/>
        </w:rPr>
        <w:t xml:space="preserve">The results of potential energy, RMSD, temperature, </w:t>
      </w:r>
      <w:proofErr w:type="spellStart"/>
      <w:r w:rsidRPr="00EA2635">
        <w:rPr>
          <w:rFonts w:asciiTheme="majorBidi" w:hAnsiTheme="majorBidi" w:cstheme="majorBidi"/>
          <w:sz w:val="24"/>
          <w:szCs w:val="24"/>
        </w:rPr>
        <w:t>Rg</w:t>
      </w:r>
      <w:proofErr w:type="spellEnd"/>
      <w:r w:rsidRPr="00EA2635">
        <w:rPr>
          <w:rFonts w:asciiTheme="majorBidi" w:hAnsiTheme="majorBidi" w:cstheme="majorBidi"/>
          <w:sz w:val="24"/>
          <w:szCs w:val="24"/>
        </w:rPr>
        <w:t xml:space="preserve">, and SASA indicated that all systems reached to equilibrium. </w:t>
      </w:r>
      <w:r w:rsidR="00377E22" w:rsidRPr="00EA2635">
        <w:rPr>
          <w:rFonts w:asciiTheme="majorBidi" w:hAnsiTheme="majorBidi" w:cstheme="majorBidi"/>
          <w:sz w:val="24"/>
          <w:szCs w:val="24"/>
        </w:rPr>
        <w:t xml:space="preserve">MD simulation results showed that the </w:t>
      </w:r>
      <w:r w:rsidR="006A4081" w:rsidRPr="00EA2635">
        <w:rPr>
          <w:rFonts w:asciiTheme="majorBidi" w:hAnsiTheme="majorBidi" w:cstheme="majorBidi"/>
          <w:sz w:val="24"/>
          <w:szCs w:val="24"/>
        </w:rPr>
        <w:t xml:space="preserve">center of </w:t>
      </w:r>
      <w:r w:rsidR="0092704A" w:rsidRPr="00EA2635">
        <w:rPr>
          <w:rFonts w:asciiTheme="majorBidi" w:hAnsiTheme="majorBidi" w:cstheme="majorBidi"/>
          <w:sz w:val="24"/>
          <w:szCs w:val="24"/>
        </w:rPr>
        <w:t xml:space="preserve">mass </w:t>
      </w:r>
      <w:r w:rsidR="00377E22" w:rsidRPr="00EA2635">
        <w:rPr>
          <w:rFonts w:asciiTheme="majorBidi" w:hAnsiTheme="majorBidi" w:cstheme="majorBidi"/>
          <w:sz w:val="24"/>
          <w:szCs w:val="24"/>
        </w:rPr>
        <w:t xml:space="preserve">distance of peptides are more in </w:t>
      </w:r>
      <w:r w:rsidR="00377E22" w:rsidRPr="00EA2635">
        <w:rPr>
          <w:rFonts w:asciiTheme="majorBidi" w:hAnsiTheme="majorBidi" w:cstheme="majorBidi"/>
          <w:sz w:val="24"/>
          <w:szCs w:val="24"/>
          <w:lang w:bidi="fa-IR"/>
        </w:rPr>
        <w:t>SWRW</w:t>
      </w:r>
      <w:r w:rsidR="00377E22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 mutation, then this peptide has less aggregation property</w:t>
      </w:r>
      <w:r w:rsidR="006A4081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 in water</w:t>
      </w:r>
      <w:r w:rsidR="00377E22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. Also </w:t>
      </w:r>
      <w:r w:rsidR="00545D2F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the depth of the global minimum in the PMF profile indicates </w:t>
      </w:r>
      <w:r w:rsidR="00545D2F" w:rsidRPr="00EA2635">
        <w:rPr>
          <w:rFonts w:asciiTheme="majorBidi" w:hAnsiTheme="majorBidi" w:cstheme="majorBidi"/>
          <w:sz w:val="24"/>
          <w:szCs w:val="24"/>
          <w:lang w:bidi="fa-IR"/>
        </w:rPr>
        <w:t>SWRW</w:t>
      </w:r>
      <w:r w:rsidR="00545D2F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 mutation</w:t>
      </w:r>
      <w:r w:rsidR="006D7BE3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 has </w:t>
      </w:r>
      <w:r w:rsidR="00545D2F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more </w:t>
      </w:r>
      <w:bookmarkStart w:id="0" w:name="_GoBack"/>
      <w:r w:rsidR="00545D2F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>tendency to bind to the lipid-A bilayer membrane relative to native or other mutation in</w:t>
      </w:r>
      <w:r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 passing </w:t>
      </w:r>
      <w:bookmarkEnd w:id="0"/>
      <w:r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>of membrane</w:t>
      </w:r>
      <w:r w:rsidR="00545D2F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>.</w:t>
      </w:r>
      <w:r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 </w:t>
      </w:r>
      <w:r w:rsidR="00545D2F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Then it can be </w:t>
      </w:r>
      <w:r w:rsidR="006D7BE3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>concluding</w:t>
      </w:r>
      <w:r w:rsidR="00545D2F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 that Cap37 with </w:t>
      </w:r>
      <w:r w:rsidR="00545D2F" w:rsidRPr="00EA2635">
        <w:rPr>
          <w:rFonts w:asciiTheme="majorBidi" w:hAnsiTheme="majorBidi" w:cstheme="majorBidi"/>
          <w:sz w:val="24"/>
          <w:szCs w:val="24"/>
          <w:lang w:bidi="fa-IR"/>
        </w:rPr>
        <w:t>SWRW</w:t>
      </w:r>
      <w:r w:rsidR="00545D2F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 mutation have</w:t>
      </w:r>
      <w:r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 </w:t>
      </w:r>
      <w:r w:rsidR="006D7BE3" w:rsidRPr="00EA2635">
        <w:rPr>
          <w:rFonts w:asciiTheme="majorBidi" w:hAnsiTheme="majorBidi" w:cstheme="majorBidi"/>
          <w:sz w:val="24"/>
          <w:szCs w:val="24"/>
        </w:rPr>
        <w:t>more</w:t>
      </w:r>
      <w:r w:rsidR="009D0156" w:rsidRPr="00EA2635">
        <w:rPr>
          <w:rFonts w:asciiTheme="majorBidi" w:hAnsiTheme="majorBidi" w:cstheme="majorBidi"/>
          <w:sz w:val="24"/>
          <w:szCs w:val="24"/>
        </w:rPr>
        <w:t xml:space="preserve"> antimicrobial activity</w:t>
      </w:r>
      <w:r w:rsidR="006A4081" w:rsidRPr="00EA2635">
        <w:rPr>
          <w:rFonts w:asciiTheme="majorBidi" w:eastAsiaTheme="minorHAnsi" w:hAnsiTheme="majorBidi" w:cstheme="majorBidi"/>
          <w:sz w:val="24"/>
          <w:szCs w:val="24"/>
          <w:lang w:bidi="fa-IR"/>
        </w:rPr>
        <w:t>.</w:t>
      </w:r>
    </w:p>
    <w:p w:rsidR="00000035" w:rsidRPr="00EA2635" w:rsidRDefault="00000035" w:rsidP="006D7BE3">
      <w:pPr>
        <w:jc w:val="both"/>
        <w:rPr>
          <w:rFonts w:asciiTheme="majorBidi" w:hAnsiTheme="majorBidi" w:cstheme="majorBidi"/>
          <w:sz w:val="24"/>
          <w:szCs w:val="24"/>
        </w:rPr>
      </w:pPr>
    </w:p>
    <w:p w:rsidR="00000035" w:rsidRPr="009444F3" w:rsidRDefault="00000035" w:rsidP="00622888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bCs/>
          <w:sz w:val="24"/>
          <w:szCs w:val="24"/>
        </w:rPr>
      </w:pPr>
      <w:r w:rsidRPr="009444F3">
        <w:rPr>
          <w:rFonts w:asciiTheme="majorBidi" w:hAnsiTheme="majorBidi" w:cstheme="majorBidi"/>
          <w:b/>
          <w:sz w:val="24"/>
          <w:szCs w:val="24"/>
        </w:rPr>
        <w:t>Keywords:</w:t>
      </w:r>
      <w:r w:rsidRPr="009444F3">
        <w:rPr>
          <w:rFonts w:asciiTheme="majorBidi" w:hAnsiTheme="majorBidi" w:cstheme="majorBidi"/>
          <w:bCs/>
          <w:sz w:val="24"/>
          <w:szCs w:val="24"/>
        </w:rPr>
        <w:t xml:space="preserve"> </w:t>
      </w:r>
      <w:r w:rsidR="009444F3" w:rsidRPr="009444F3">
        <w:rPr>
          <w:rFonts w:asciiTheme="majorBidi" w:hAnsiTheme="majorBidi" w:cstheme="majorBidi"/>
          <w:sz w:val="24"/>
          <w:szCs w:val="24"/>
        </w:rPr>
        <w:t>Cap37 peptide</w:t>
      </w:r>
      <w:r w:rsidR="009444F3">
        <w:rPr>
          <w:rFonts w:asciiTheme="majorBidi" w:eastAsiaTheme="minorHAnsi" w:hAnsiTheme="majorBidi" w:cstheme="majorBidi"/>
          <w:sz w:val="24"/>
          <w:szCs w:val="24"/>
          <w:lang w:bidi="fa-IR"/>
        </w:rPr>
        <w:t>;</w:t>
      </w:r>
      <w:r w:rsidR="009444F3" w:rsidRPr="009444F3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 </w:t>
      </w:r>
      <w:r w:rsidR="006D7BE3">
        <w:rPr>
          <w:rFonts w:asciiTheme="majorBidi" w:eastAsiaTheme="minorHAnsi" w:hAnsiTheme="majorBidi" w:cstheme="majorBidi"/>
          <w:sz w:val="24"/>
          <w:szCs w:val="24"/>
          <w:lang w:bidi="fa-IR"/>
        </w:rPr>
        <w:t>L</w:t>
      </w:r>
      <w:r w:rsidR="009444F3" w:rsidRPr="009444F3">
        <w:rPr>
          <w:rFonts w:asciiTheme="majorBidi" w:eastAsiaTheme="minorHAnsi" w:hAnsiTheme="majorBidi" w:cstheme="majorBidi"/>
          <w:sz w:val="24"/>
          <w:szCs w:val="24"/>
          <w:lang w:bidi="fa-IR"/>
        </w:rPr>
        <w:t>ipid-A bilayer membrane</w:t>
      </w:r>
      <w:r w:rsidR="006D7BE3">
        <w:rPr>
          <w:rFonts w:asciiTheme="majorBidi" w:eastAsiaTheme="minorHAnsi" w:hAnsiTheme="majorBidi" w:cstheme="majorBidi"/>
          <w:sz w:val="24"/>
          <w:szCs w:val="24"/>
          <w:lang w:bidi="fa-IR"/>
        </w:rPr>
        <w:t>; M</w:t>
      </w:r>
      <w:r w:rsidR="009D0156" w:rsidRPr="009444F3">
        <w:rPr>
          <w:rFonts w:asciiTheme="majorBidi" w:eastAsiaTheme="minorHAnsi" w:hAnsiTheme="majorBidi" w:cstheme="majorBidi"/>
          <w:sz w:val="24"/>
          <w:szCs w:val="24"/>
          <w:lang w:bidi="fa-IR"/>
        </w:rPr>
        <w:t>olecular dynamics simulation</w:t>
      </w:r>
      <w:r w:rsidR="006D7BE3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s; Potential of Mean </w:t>
      </w:r>
      <w:proofErr w:type="gramStart"/>
      <w:r w:rsidR="006D7BE3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Force </w:t>
      </w:r>
      <w:r w:rsidR="009D0156" w:rsidRPr="009444F3">
        <w:rPr>
          <w:rFonts w:asciiTheme="majorBidi" w:eastAsiaTheme="minorHAnsi" w:hAnsiTheme="majorBidi" w:cstheme="majorBidi"/>
          <w:sz w:val="24"/>
          <w:szCs w:val="24"/>
          <w:lang w:bidi="fa-IR"/>
        </w:rPr>
        <w:t>;</w:t>
      </w:r>
      <w:proofErr w:type="gramEnd"/>
      <w:r w:rsidR="009444F3">
        <w:rPr>
          <w:rFonts w:asciiTheme="majorBidi" w:eastAsiaTheme="minorHAnsi" w:hAnsiTheme="majorBidi" w:cstheme="majorBidi"/>
          <w:sz w:val="24"/>
          <w:szCs w:val="24"/>
          <w:lang w:bidi="fa-IR"/>
        </w:rPr>
        <w:t xml:space="preserve"> </w:t>
      </w:r>
      <w:r w:rsidR="009444F3">
        <w:rPr>
          <w:rFonts w:asciiTheme="majorBidi" w:hAnsiTheme="majorBidi" w:cstheme="majorBidi"/>
          <w:bCs/>
          <w:sz w:val="24"/>
          <w:szCs w:val="24"/>
        </w:rPr>
        <w:t>Mutation</w:t>
      </w:r>
    </w:p>
    <w:p w:rsidR="00000035" w:rsidRPr="009444F3" w:rsidRDefault="00000035" w:rsidP="006D7BE3">
      <w:pPr>
        <w:jc w:val="both"/>
        <w:rPr>
          <w:rFonts w:asciiTheme="majorBidi" w:hAnsiTheme="majorBidi" w:cstheme="majorBidi"/>
          <w:sz w:val="24"/>
          <w:szCs w:val="24"/>
        </w:rPr>
      </w:pPr>
    </w:p>
    <w:sectPr w:rsidR="00000035" w:rsidRPr="009444F3" w:rsidSect="001F2A93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35"/>
    <w:rsid w:val="00000035"/>
    <w:rsid w:val="001F2A93"/>
    <w:rsid w:val="00342861"/>
    <w:rsid w:val="00377E22"/>
    <w:rsid w:val="00545D2F"/>
    <w:rsid w:val="005C7AEA"/>
    <w:rsid w:val="00622888"/>
    <w:rsid w:val="006A4081"/>
    <w:rsid w:val="006D7BE3"/>
    <w:rsid w:val="007270F7"/>
    <w:rsid w:val="007B5F12"/>
    <w:rsid w:val="00895A2C"/>
    <w:rsid w:val="008F01EF"/>
    <w:rsid w:val="0092704A"/>
    <w:rsid w:val="009444F3"/>
    <w:rsid w:val="00950BB7"/>
    <w:rsid w:val="009D0156"/>
    <w:rsid w:val="00CB589E"/>
    <w:rsid w:val="00CB5B19"/>
    <w:rsid w:val="00DE4D4D"/>
    <w:rsid w:val="00DF0FBC"/>
    <w:rsid w:val="00EA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797BA"/>
  <w15:chartTrackingRefBased/>
  <w15:docId w15:val="{28D1DA16-62E8-4670-85B6-D936480BF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35"/>
    <w:pPr>
      <w:spacing w:after="200" w:line="276" w:lineRule="auto"/>
    </w:pPr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0000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rimmahnam93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mahnam</dc:creator>
  <cp:keywords/>
  <dc:description/>
  <cp:lastModifiedBy>mehri_pc</cp:lastModifiedBy>
  <cp:revision>6</cp:revision>
  <dcterms:created xsi:type="dcterms:W3CDTF">2019-04-09T18:09:00Z</dcterms:created>
  <dcterms:modified xsi:type="dcterms:W3CDTF">2019-04-10T08:24:00Z</dcterms:modified>
</cp:coreProperties>
</file>